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5BE6B">
      <w:pPr>
        <w:spacing w:line="1200" w:lineRule="exact"/>
        <w:ind w:right="301"/>
        <w:jc w:val="center"/>
        <w:rPr>
          <w:rFonts w:hint="eastAsia" w:eastAsia="方正小标宋简体" w:cs="造字工房力黑（非商用）常规体"/>
          <w:b/>
          <w:color w:val="FF0000"/>
          <w:spacing w:val="-23"/>
          <w:w w:val="100"/>
          <w:kern w:val="15"/>
          <w:position w:val="11"/>
          <w:sz w:val="96"/>
          <w:szCs w:val="96"/>
        </w:rPr>
      </w:pPr>
      <w:r>
        <w:rPr>
          <w:rFonts w:hint="eastAsia" w:ascii="华文宋体" w:hAnsi="华文宋体" w:eastAsia="华文宋体" w:cs="华文宋体"/>
          <w:b/>
          <w:spacing w:val="-23"/>
          <w:w w:val="100"/>
          <w:kern w:val="15"/>
          <w:sz w:val="96"/>
          <w:szCs w:val="96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984250</wp:posOffset>
                </wp:positionH>
                <wp:positionV relativeFrom="paragraph">
                  <wp:posOffset>860425</wp:posOffset>
                </wp:positionV>
                <wp:extent cx="5615940" cy="1270"/>
                <wp:effectExtent l="12700" t="12700" r="29210" b="1460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1270"/>
                          <a:chOff x="1550" y="1355"/>
                          <a:chExt cx="8844" cy="2203203"/>
                        </a:xfrm>
                      </wpg:grpSpPr>
                      <wps:wsp>
                        <wps:cNvPr id="3" name="任意多边形 13"/>
                        <wps:cNvSpPr/>
                        <wps:spPr>
                          <a:xfrm>
                            <a:off x="1550" y="1355"/>
                            <a:ext cx="8844" cy="2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8844" h="1">
                                <a:moveTo>
                                  <a:pt x="0" y="0"/>
                                </a:moveTo>
                                <a:lnTo>
                                  <a:pt x="8844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7.5pt;margin-top:67.75pt;height:0.1pt;width:442.2pt;mso-position-horizontal-relative:page;z-index:-251657216;mso-width-relative:page;mso-height-relative:page;" coordorigin="1550,1355" coordsize="8844,2203203" o:gfxdata="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LTBIgnaAAAADAEAAA8A&#10;AAAAAAAAAQAgAAAAIgAAAGRycy9kb3ducmV2LnhtbFBLAQIUABQAAAAIAIdO4kD+OJ1BwAIAABcG&#10;AAAOAAAAAAAAAAEAIAAAACkBAABkcnMvZTJvRG9jLnhtbFBLBQYAAAAABgAGAFkBAABbBgAAAAA=&#10;">
                <o:lock v:ext="edit" aspectratio="f"/>
                <v:shape id="任意多边形 13" o:spid="_x0000_s1026" o:spt="100" style="position:absolute;left:1550;top:1355;height:2;width:8844;" filled="f" stroked="t" coordsize="8844,1" o:gfxdata="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Sny8K/&#10;AAAA2gAAAA8AAAAAAAAAAQAgAAAAIgAAAGRycy9kb3ducmV2LnhtbFBLAQIUABQAAAAIAIdO4kAz&#10;LwWeOwAAADkAAAAQAAAAAAAAAAEAIAAAAA4BAABkcnMvc2hhcGV4bWwueG1sUEsFBgAAAAAGAAYA&#10;WwEAALgDAAAAAA==&#10;" path="m0,0l8844,1xe">
                  <v:fill on="f" focussize="0,0"/>
                  <v:stroke weight="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华文宋体" w:hAnsi="华文宋体" w:eastAsia="华文宋体" w:cs="华文宋体"/>
          <w:b/>
          <w:color w:val="FF0000"/>
          <w:spacing w:val="-23"/>
          <w:w w:val="100"/>
          <w:kern w:val="15"/>
          <w:position w:val="11"/>
          <w:sz w:val="96"/>
          <w:szCs w:val="96"/>
        </w:rPr>
        <w:t>常州市</w:t>
      </w:r>
      <w:r>
        <w:rPr>
          <w:rFonts w:hint="eastAsia" w:ascii="华文宋体" w:hAnsi="华文宋体" w:eastAsia="华文宋体" w:cs="华文宋体"/>
          <w:b/>
          <w:color w:val="FF0000"/>
          <w:spacing w:val="-23"/>
          <w:w w:val="100"/>
          <w:kern w:val="15"/>
          <w:position w:val="11"/>
          <w:sz w:val="96"/>
          <w:szCs w:val="96"/>
          <w:lang w:val="en-US" w:eastAsia="zh-CN"/>
        </w:rPr>
        <w:t>科教城</w:t>
      </w:r>
      <w:r>
        <w:rPr>
          <w:rFonts w:hint="eastAsia" w:ascii="华文宋体" w:hAnsi="华文宋体" w:eastAsia="华文宋体" w:cs="华文宋体"/>
          <w:b/>
          <w:color w:val="FF0000"/>
          <w:spacing w:val="-23"/>
          <w:w w:val="100"/>
          <w:kern w:val="15"/>
          <w:position w:val="11"/>
          <w:sz w:val="96"/>
          <w:szCs w:val="96"/>
        </w:rPr>
        <w:t>商会</w:t>
      </w:r>
    </w:p>
    <w:p w14:paraId="0D75E01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2F3CB690">
      <w:p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096DAAEA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关于组织参加“商协会组织与技术转移机构双向奔赴”</w:t>
      </w:r>
    </w:p>
    <w:p w14:paraId="11A3D1AD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主题活动的通知</w:t>
      </w:r>
    </w:p>
    <w:p w14:paraId="610168F6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6DA57570"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各相关单位：</w:t>
      </w:r>
    </w:p>
    <w:p w14:paraId="55E11AF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兹定于2025年11月7日（周五）下午举办“商协会组织与技术转移机构双向奔赴”主题活动。本次活动由常州市工商联、常州市科教城管委会、常州市“三会”主办，由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t>常州市科教城商会、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智能制造龙城实验室、常州市科教城产科教协同创新中心、常州市技术经理人协会承办。现将有关事宜通知如下：</w:t>
      </w:r>
    </w:p>
    <w:p w14:paraId="6C147EA1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 xml:space="preserve">一、活动地址：智能制造龙城实验室一楼会议室 </w:t>
      </w:r>
    </w:p>
    <w:p w14:paraId="65A711A6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二、报到时间：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11月7日（周五）下午13时30分</w:t>
      </w:r>
    </w:p>
    <w:p w14:paraId="1CF14084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三、参加人员：各商（协）会会长或秘书长，各商（协）会有技术需求的会员单位负责人。各技术转移机构、拟转移技术成果的持有者。</w:t>
      </w:r>
    </w:p>
    <w:p w14:paraId="60B8CBA2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四、活动要求：请各商（协）将本次活动汇编的《技术转移机构简介》《拟转移技术成果简介》提前进行发布宣传，动员有兴趣的会员单位前来参加活动。请于11月5日前将参会回执发会务组。</w:t>
      </w:r>
    </w:p>
    <w:p w14:paraId="6A8859CE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default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会务组联系人:曹争鸣13806110567（微信同号）。</w:t>
      </w:r>
    </w:p>
    <w:p w14:paraId="59CD8BE4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附件：1、参会回执</w:t>
      </w:r>
    </w:p>
    <w:p w14:paraId="4F73E32F">
      <w:pPr>
        <w:keepNext w:val="0"/>
        <w:keepLines w:val="0"/>
        <w:widowControl/>
        <w:numPr>
          <w:ilvl w:val="0"/>
          <w:numId w:val="0"/>
        </w:numPr>
        <w:suppressLineNumbers w:val="0"/>
        <w:ind w:firstLine="1400" w:firstLineChars="500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2、活动停车场示意图（泊车后烦请步行至会场）</w:t>
      </w:r>
    </w:p>
    <w:p w14:paraId="6D2E86F1">
      <w:pPr>
        <w:keepNext w:val="0"/>
        <w:keepLines w:val="0"/>
        <w:widowControl/>
        <w:numPr>
          <w:ilvl w:val="0"/>
          <w:numId w:val="0"/>
        </w:numPr>
        <w:suppressLineNumbers w:val="0"/>
        <w:ind w:firstLine="1400" w:firstLineChars="500"/>
        <w:jc w:val="left"/>
        <w:rPr>
          <w:rFonts w:hint="default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3、活动场地位置定位</w:t>
      </w:r>
    </w:p>
    <w:p w14:paraId="36397019">
      <w:pPr>
        <w:keepNext w:val="0"/>
        <w:keepLines w:val="0"/>
        <w:widowControl/>
        <w:numPr>
          <w:ilvl w:val="0"/>
          <w:numId w:val="0"/>
        </w:numPr>
        <w:suppressLineNumbers w:val="0"/>
        <w:ind w:firstLine="1400" w:firstLineChars="500"/>
        <w:jc w:val="lef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4、《技术转移机构简介》</w:t>
      </w:r>
    </w:p>
    <w:p w14:paraId="184D95FB">
      <w:pPr>
        <w:keepNext w:val="0"/>
        <w:keepLines w:val="0"/>
        <w:widowControl/>
        <w:numPr>
          <w:ilvl w:val="0"/>
          <w:numId w:val="0"/>
        </w:numPr>
        <w:suppressLineNumbers w:val="0"/>
        <w:ind w:firstLine="1400" w:firstLineChars="500"/>
        <w:jc w:val="left"/>
        <w:rPr>
          <w:rFonts w:hint="default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5、《拟转移技术成果简介》</w:t>
      </w:r>
    </w:p>
    <w:p w14:paraId="2C8C0F7A">
      <w:pPr>
        <w:keepNext w:val="0"/>
        <w:keepLines w:val="0"/>
        <w:widowControl/>
        <w:numPr>
          <w:ilvl w:val="0"/>
          <w:numId w:val="0"/>
        </w:numPr>
        <w:suppressLineNumbers w:val="0"/>
        <w:ind w:left="1120" w:leftChars="0"/>
        <w:jc w:val="righ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</w:p>
    <w:p w14:paraId="06579E7C">
      <w:pPr>
        <w:keepNext w:val="0"/>
        <w:keepLines w:val="0"/>
        <w:widowControl/>
        <w:numPr>
          <w:ilvl w:val="0"/>
          <w:numId w:val="0"/>
        </w:numPr>
        <w:suppressLineNumbers w:val="0"/>
        <w:ind w:left="1120" w:leftChars="0"/>
        <w:jc w:val="righ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</w:p>
    <w:p w14:paraId="67C30691">
      <w:pPr>
        <w:keepNext w:val="0"/>
        <w:keepLines w:val="0"/>
        <w:widowControl/>
        <w:numPr>
          <w:ilvl w:val="0"/>
          <w:numId w:val="0"/>
        </w:numPr>
        <w:suppressLineNumbers w:val="0"/>
        <w:ind w:left="1120" w:leftChars="0"/>
        <w:jc w:val="right"/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常州市科教城商会</w:t>
      </w:r>
    </w:p>
    <w:p w14:paraId="34C1803B">
      <w:pPr>
        <w:keepNext w:val="0"/>
        <w:keepLines w:val="0"/>
        <w:widowControl/>
        <w:numPr>
          <w:ilvl w:val="0"/>
          <w:numId w:val="0"/>
        </w:numPr>
        <w:suppressLineNumbers w:val="0"/>
        <w:ind w:left="1120" w:leftChars="0"/>
        <w:jc w:val="right"/>
        <w:rPr>
          <w:rFonts w:hint="default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</w:p>
    <w:p w14:paraId="47D7F0F1">
      <w:pPr>
        <w:keepNext w:val="0"/>
        <w:keepLines w:val="0"/>
        <w:widowControl/>
        <w:numPr>
          <w:ilvl w:val="0"/>
          <w:numId w:val="0"/>
        </w:numPr>
        <w:suppressLineNumbers w:val="0"/>
        <w:ind w:left="1120" w:leftChars="0"/>
        <w:jc w:val="right"/>
        <w:rPr>
          <w:rFonts w:hint="default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  <w:t>2025年11月 1日</w:t>
      </w:r>
    </w:p>
    <w:p w14:paraId="3B343F7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</w:p>
    <w:p w14:paraId="423CBB4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</w:p>
    <w:p w14:paraId="083A9E4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kern w:val="0"/>
          <w:sz w:val="28"/>
          <w:szCs w:val="28"/>
          <w:lang w:val="en-US" w:eastAsia="zh-CN" w:bidi="ar"/>
        </w:rPr>
      </w:pPr>
    </w:p>
    <w:p w14:paraId="17C081E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  <w:t>附1：参会回执</w:t>
      </w:r>
    </w:p>
    <w:p w14:paraId="61B2BBE6"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“商协会组织与技术转移机构双向奔赴”主题活动参会回执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47"/>
        <w:gridCol w:w="1118"/>
        <w:gridCol w:w="825"/>
        <w:gridCol w:w="1290"/>
        <w:gridCol w:w="2438"/>
      </w:tblGrid>
      <w:tr w14:paraId="1FC6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</w:tcPr>
          <w:p w14:paraId="5AC00672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7" w:type="dxa"/>
          </w:tcPr>
          <w:p w14:paraId="3FAC1825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18" w:type="dxa"/>
          </w:tcPr>
          <w:p w14:paraId="0E7706D8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</w:tcPr>
          <w:p w14:paraId="2CBA336E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职务</w:t>
            </w:r>
          </w:p>
        </w:tc>
        <w:tc>
          <w:tcPr>
            <w:tcW w:w="1290" w:type="dxa"/>
          </w:tcPr>
          <w:p w14:paraId="35F20B1B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38" w:type="dxa"/>
          </w:tcPr>
          <w:p w14:paraId="1A3761E9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  <w:t>是否参加当晚承办方安排的晚宴</w:t>
            </w:r>
          </w:p>
        </w:tc>
      </w:tr>
      <w:tr w14:paraId="3E237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</w:tcPr>
          <w:p w14:paraId="3E316E6E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 w:colFirst="1" w:colLast="1"/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47" w:type="dxa"/>
          </w:tcPr>
          <w:p w14:paraId="43477405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453EE994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56CD3C5D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455E809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8" w:type="dxa"/>
          </w:tcPr>
          <w:p w14:paraId="4FC0C4C3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 w14:paraId="28B4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</w:tcPr>
          <w:p w14:paraId="3A9C84D7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47" w:type="dxa"/>
            <w:vAlign w:val="top"/>
          </w:tcPr>
          <w:p w14:paraId="719716BC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14B4736C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0691A4BE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43D8EE17">
            <w:pPr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8" w:type="dxa"/>
          </w:tcPr>
          <w:p w14:paraId="2E63FCA3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E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</w:tcPr>
          <w:p w14:paraId="57D7E05C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47" w:type="dxa"/>
          </w:tcPr>
          <w:p w14:paraId="2AB0053F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04285F34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71D77912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1DA01401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8" w:type="dxa"/>
          </w:tcPr>
          <w:p w14:paraId="02DC6CFA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E9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" w:type="dxa"/>
          </w:tcPr>
          <w:p w14:paraId="1EB5D516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947" w:type="dxa"/>
          </w:tcPr>
          <w:p w14:paraId="77F42C5B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1D9006D3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744D52E6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0" w:type="dxa"/>
          </w:tcPr>
          <w:p w14:paraId="0178203F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8" w:type="dxa"/>
          </w:tcPr>
          <w:p w14:paraId="66E94D92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9B394BA">
      <w:pP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bookmarkStart w:id="1" w:name="_GoBack"/>
      <w:bookmarkEnd w:id="1"/>
    </w:p>
    <w:p w14:paraId="1C0E34A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  <w:t>附2：活动停车场示意图</w:t>
      </w:r>
    </w:p>
    <w:p w14:paraId="7B1D26C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143500" cy="3361690"/>
            <wp:effectExtent l="0" t="0" r="0" b="10160"/>
            <wp:docPr id="4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E838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 w14:paraId="4F1B65F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  <w:t>附3：活动场地位置定位</w:t>
      </w:r>
    </w:p>
    <w:p w14:paraId="5A18C1D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</w:p>
    <w:p w14:paraId="1C992FD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</w:p>
    <w:p w14:paraId="2D20BFF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55895" cy="2876550"/>
            <wp:effectExtent l="0" t="0" r="1905" b="0"/>
            <wp:docPr id="2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内容占位符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48ADD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  <w:t>附4：技术转移机构简介</w:t>
      </w:r>
    </w:p>
    <w:p w14:paraId="25F1DBF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  <w:t>附5：拟转移技术成果简介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力黑（非商用）常规体">
    <w:altName w:val="宋体"/>
    <w:panose1 w:val="00000000000000000000"/>
    <w:charset w:val="34"/>
    <w:family w:val="modern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4481"/>
    <w:rsid w:val="1986639B"/>
    <w:rsid w:val="23A04288"/>
    <w:rsid w:val="23D8060A"/>
    <w:rsid w:val="41B15FAC"/>
    <w:rsid w:val="4C960AA3"/>
    <w:rsid w:val="51C940BD"/>
    <w:rsid w:val="5B20727C"/>
    <w:rsid w:val="630D6EF9"/>
    <w:rsid w:val="76E7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585</Characters>
  <Lines>0</Lines>
  <Paragraphs>0</Paragraphs>
  <TotalTime>0</TotalTime>
  <ScaleCrop>false</ScaleCrop>
  <LinksUpToDate>false</LinksUpToDate>
  <CharactersWithSpaces>587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2025-10-29T00:21:00Z</dcterms:created>
  <dc:creator>DELL</dc:creator>
  <cp:lastModifiedBy>曹争鸣</cp:lastModifiedBy>
  <dcterms:modified xsi:type="dcterms:W3CDTF">2025-10-31T08:31:36Z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eyJoZGlkIjoiYjBjNzEyM2RlYjAxYzEwODM3NTdiZjA4MjUzZjcyOTIiLCJ1c2VySWQiOiIyNzQ5NjQyMjAifQ==</vt:lpwstr>
  </property>
  <property fmtid="{D5CDD505-2E9C-101B-9397-08002B2CF9AE}" pid="4" name="ICV">
    <vt:lpwstr>6973654504EE4605BD9551EA588FF4E4_13</vt:lpwstr>
  </property>
</Properties>
</file>